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6C15" w14:textId="77777777" w:rsidR="00411423" w:rsidRPr="00A83DC2" w:rsidRDefault="00411423" w:rsidP="00411423">
      <w:pPr>
        <w:spacing w:before="60" w:after="60" w:line="264" w:lineRule="auto"/>
        <w:rPr>
          <w:color w:val="000000"/>
          <w:spacing w:val="-2"/>
          <w:szCs w:val="24"/>
        </w:rPr>
      </w:pPr>
      <w:proofErr w:type="spellStart"/>
      <w:r w:rsidRPr="00A83DC2">
        <w:rPr>
          <w:b/>
          <w:bCs/>
          <w:color w:val="000000"/>
          <w:spacing w:val="-2"/>
          <w:szCs w:val="24"/>
        </w:rPr>
        <w:t>Tên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tổ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chức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, </w:t>
      </w:r>
      <w:proofErr w:type="spellStart"/>
      <w:r w:rsidRPr="00A83DC2">
        <w:rPr>
          <w:b/>
          <w:bCs/>
          <w:color w:val="000000"/>
          <w:spacing w:val="-2"/>
          <w:szCs w:val="24"/>
        </w:rPr>
        <w:t>cá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nhân</w:t>
      </w:r>
      <w:proofErr w:type="spellEnd"/>
      <w:r w:rsidRPr="00A83DC2">
        <w:rPr>
          <w:color w:val="000000"/>
          <w:spacing w:val="-2"/>
          <w:szCs w:val="24"/>
        </w:rPr>
        <w:t xml:space="preserve">: CN Công ty TNHH Yang Ming Shipping (Việt Nam) </w:t>
      </w:r>
      <w:proofErr w:type="spellStart"/>
      <w:r w:rsidRPr="00A83DC2">
        <w:rPr>
          <w:color w:val="000000"/>
          <w:spacing w:val="-2"/>
          <w:szCs w:val="24"/>
        </w:rPr>
        <w:t>tại</w:t>
      </w:r>
      <w:proofErr w:type="spellEnd"/>
      <w:r w:rsidRPr="00A83DC2">
        <w:rPr>
          <w:color w:val="000000"/>
          <w:spacing w:val="-2"/>
          <w:szCs w:val="24"/>
        </w:rPr>
        <w:t xml:space="preserve"> TP </w:t>
      </w:r>
      <w:proofErr w:type="spellStart"/>
      <w:r w:rsidRPr="00A83DC2">
        <w:rPr>
          <w:color w:val="000000"/>
          <w:spacing w:val="-2"/>
          <w:szCs w:val="24"/>
        </w:rPr>
        <w:t>Đà</w:t>
      </w:r>
      <w:proofErr w:type="spellEnd"/>
      <w:r w:rsidRPr="00A83DC2">
        <w:rPr>
          <w:color w:val="000000"/>
          <w:spacing w:val="-2"/>
          <w:szCs w:val="24"/>
        </w:rPr>
        <w:t xml:space="preserve"> </w:t>
      </w:r>
      <w:proofErr w:type="spellStart"/>
      <w:r w:rsidRPr="00A83DC2">
        <w:rPr>
          <w:color w:val="000000"/>
          <w:spacing w:val="-2"/>
          <w:szCs w:val="24"/>
        </w:rPr>
        <w:t>Nẵng</w:t>
      </w:r>
      <w:proofErr w:type="spellEnd"/>
    </w:p>
    <w:p w14:paraId="5F0C139B" w14:textId="2FA067EF" w:rsidR="00411423" w:rsidRPr="00A83DC2" w:rsidRDefault="00411423" w:rsidP="00411423">
      <w:pPr>
        <w:spacing w:before="60" w:after="60" w:line="264" w:lineRule="auto"/>
        <w:rPr>
          <w:color w:val="000000"/>
          <w:spacing w:val="-2"/>
          <w:szCs w:val="24"/>
        </w:rPr>
      </w:pPr>
      <w:proofErr w:type="spellStart"/>
      <w:r w:rsidRPr="00A83DC2">
        <w:rPr>
          <w:b/>
          <w:bCs/>
          <w:color w:val="000000"/>
          <w:spacing w:val="-2"/>
          <w:szCs w:val="24"/>
        </w:rPr>
        <w:t>Địa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chỉ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giao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dịch</w:t>
      </w:r>
      <w:proofErr w:type="spellEnd"/>
      <w:r w:rsidRPr="00A83DC2">
        <w:rPr>
          <w:color w:val="000000"/>
          <w:spacing w:val="-2"/>
          <w:szCs w:val="24"/>
        </w:rPr>
        <w:t xml:space="preserve">: </w:t>
      </w:r>
      <w:proofErr w:type="spellStart"/>
      <w:r w:rsidRPr="00A83DC2">
        <w:rPr>
          <w:color w:val="000000"/>
          <w:spacing w:val="-2"/>
          <w:szCs w:val="24"/>
        </w:rPr>
        <w:t>Tầng</w:t>
      </w:r>
      <w:proofErr w:type="spellEnd"/>
      <w:r w:rsidRPr="00A83DC2">
        <w:rPr>
          <w:color w:val="000000"/>
          <w:spacing w:val="-2"/>
          <w:szCs w:val="24"/>
        </w:rPr>
        <w:t xml:space="preserve"> 01, </w:t>
      </w:r>
      <w:proofErr w:type="spellStart"/>
      <w:r w:rsidRPr="00A83DC2">
        <w:rPr>
          <w:color w:val="000000"/>
          <w:spacing w:val="-2"/>
          <w:szCs w:val="24"/>
        </w:rPr>
        <w:t>số</w:t>
      </w:r>
      <w:proofErr w:type="spellEnd"/>
      <w:r w:rsidRPr="00A83DC2">
        <w:rPr>
          <w:color w:val="000000"/>
          <w:spacing w:val="-2"/>
          <w:szCs w:val="24"/>
        </w:rPr>
        <w:t xml:space="preserve"> 421 Trần </w:t>
      </w:r>
      <w:proofErr w:type="spellStart"/>
      <w:r w:rsidRPr="00A83DC2">
        <w:rPr>
          <w:color w:val="000000"/>
          <w:spacing w:val="-2"/>
          <w:szCs w:val="24"/>
        </w:rPr>
        <w:t>Hưng</w:t>
      </w:r>
      <w:proofErr w:type="spellEnd"/>
      <w:r w:rsidRPr="00A83DC2">
        <w:rPr>
          <w:color w:val="000000"/>
          <w:spacing w:val="-2"/>
          <w:szCs w:val="24"/>
        </w:rPr>
        <w:t xml:space="preserve"> </w:t>
      </w:r>
      <w:proofErr w:type="spellStart"/>
      <w:r w:rsidRPr="00A83DC2">
        <w:rPr>
          <w:color w:val="000000"/>
          <w:spacing w:val="-2"/>
          <w:szCs w:val="24"/>
        </w:rPr>
        <w:t>Đạo</w:t>
      </w:r>
      <w:proofErr w:type="spellEnd"/>
      <w:r w:rsidRPr="00A83DC2">
        <w:rPr>
          <w:color w:val="000000"/>
          <w:spacing w:val="-2"/>
          <w:szCs w:val="24"/>
        </w:rPr>
        <w:t xml:space="preserve">, P. An Hải, TP </w:t>
      </w:r>
      <w:proofErr w:type="spellStart"/>
      <w:r w:rsidRPr="00A83DC2">
        <w:rPr>
          <w:color w:val="000000"/>
          <w:spacing w:val="-2"/>
          <w:szCs w:val="24"/>
        </w:rPr>
        <w:t>Đà</w:t>
      </w:r>
      <w:proofErr w:type="spellEnd"/>
      <w:r w:rsidRPr="00A83DC2">
        <w:rPr>
          <w:color w:val="000000"/>
          <w:spacing w:val="-2"/>
          <w:szCs w:val="24"/>
        </w:rPr>
        <w:t xml:space="preserve"> </w:t>
      </w:r>
      <w:proofErr w:type="spellStart"/>
      <w:r w:rsidRPr="00A83DC2">
        <w:rPr>
          <w:color w:val="000000"/>
          <w:spacing w:val="-2"/>
          <w:szCs w:val="24"/>
        </w:rPr>
        <w:t>Nẵng</w:t>
      </w:r>
      <w:proofErr w:type="spellEnd"/>
    </w:p>
    <w:p w14:paraId="6D590111" w14:textId="77777777" w:rsidR="00411423" w:rsidRPr="00A83DC2" w:rsidRDefault="00411423" w:rsidP="00411423">
      <w:pPr>
        <w:spacing w:before="60" w:after="60" w:line="264" w:lineRule="auto"/>
        <w:rPr>
          <w:color w:val="000000"/>
          <w:spacing w:val="-2"/>
          <w:szCs w:val="24"/>
        </w:rPr>
      </w:pPr>
      <w:proofErr w:type="spellStart"/>
      <w:r w:rsidRPr="00A83DC2">
        <w:rPr>
          <w:b/>
          <w:bCs/>
          <w:color w:val="000000"/>
          <w:spacing w:val="-2"/>
          <w:szCs w:val="24"/>
        </w:rPr>
        <w:t>Số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điện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thoại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liên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lạc</w:t>
      </w:r>
      <w:proofErr w:type="spellEnd"/>
      <w:r w:rsidRPr="00A83DC2">
        <w:rPr>
          <w:color w:val="000000"/>
          <w:spacing w:val="-2"/>
          <w:szCs w:val="24"/>
        </w:rPr>
        <w:t>: 02363.889478</w:t>
      </w:r>
      <w:r w:rsidRPr="00A83DC2">
        <w:rPr>
          <w:color w:val="000000"/>
          <w:spacing w:val="-2"/>
          <w:szCs w:val="24"/>
        </w:rPr>
        <w:tab/>
      </w:r>
      <w:r w:rsidRPr="00A83DC2">
        <w:rPr>
          <w:color w:val="000000"/>
          <w:spacing w:val="-2"/>
          <w:szCs w:val="24"/>
        </w:rPr>
        <w:tab/>
        <w:t xml:space="preserve"> </w:t>
      </w:r>
    </w:p>
    <w:p w14:paraId="0A8AC843" w14:textId="3982F181" w:rsidR="00411423" w:rsidRPr="00A83DC2" w:rsidRDefault="00411423" w:rsidP="00411423">
      <w:pPr>
        <w:spacing w:before="60" w:after="60" w:line="264" w:lineRule="auto"/>
        <w:rPr>
          <w:szCs w:val="24"/>
          <w:shd w:val="clear" w:color="auto" w:fill="FFFFFF"/>
        </w:rPr>
      </w:pPr>
      <w:proofErr w:type="spellStart"/>
      <w:r w:rsidRPr="00A83DC2">
        <w:rPr>
          <w:b/>
          <w:bCs/>
          <w:color w:val="000000"/>
          <w:spacing w:val="-2"/>
          <w:szCs w:val="24"/>
        </w:rPr>
        <w:t>Địa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chỉ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trang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thông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tin </w:t>
      </w:r>
      <w:proofErr w:type="spellStart"/>
      <w:r w:rsidRPr="00A83DC2">
        <w:rPr>
          <w:b/>
          <w:bCs/>
          <w:color w:val="000000"/>
          <w:spacing w:val="-2"/>
          <w:szCs w:val="24"/>
        </w:rPr>
        <w:t>điện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tử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doanh</w:t>
      </w:r>
      <w:proofErr w:type="spellEnd"/>
      <w:r w:rsidRPr="00A83DC2">
        <w:rPr>
          <w:b/>
          <w:bCs/>
          <w:color w:val="000000"/>
          <w:spacing w:val="-2"/>
          <w:szCs w:val="24"/>
        </w:rPr>
        <w:t xml:space="preserve"> </w:t>
      </w:r>
      <w:proofErr w:type="spellStart"/>
      <w:r w:rsidRPr="00A83DC2">
        <w:rPr>
          <w:b/>
          <w:bCs/>
          <w:color w:val="000000"/>
          <w:spacing w:val="-2"/>
          <w:szCs w:val="24"/>
        </w:rPr>
        <w:t>nghiêp</w:t>
      </w:r>
      <w:proofErr w:type="spellEnd"/>
      <w:r w:rsidRPr="00A83DC2">
        <w:rPr>
          <w:color w:val="000000"/>
          <w:spacing w:val="-2"/>
          <w:szCs w:val="24"/>
        </w:rPr>
        <w:t>:</w:t>
      </w:r>
      <w:r w:rsidR="008532B5" w:rsidRPr="008532B5">
        <w:rPr>
          <w:rStyle w:val="Hyperlink"/>
          <w:szCs w:val="24"/>
          <w:shd w:val="clear" w:color="auto" w:fill="FFFFFF"/>
        </w:rPr>
        <w:t xml:space="preserve"> </w:t>
      </w:r>
      <w:hyperlink r:id="rId10" w:history="1">
        <w:r w:rsidR="002077DB" w:rsidRPr="002077DB">
          <w:rPr>
            <w:rStyle w:val="Hyperlink"/>
          </w:rPr>
          <w:t>https://yml.com.vn/</w:t>
        </w:r>
      </w:hyperlink>
    </w:p>
    <w:p w14:paraId="2D21A2A2" w14:textId="77777777" w:rsidR="005F1E4F" w:rsidRPr="00AA5DA1" w:rsidRDefault="005F1E4F">
      <w:pPr>
        <w:rPr>
          <w:color w:val="000000" w:themeColor="text1"/>
        </w:rPr>
      </w:pPr>
    </w:p>
    <w:p w14:paraId="17CE7EDF" w14:textId="77777777" w:rsidR="005F1E4F" w:rsidRPr="00AA5DA1" w:rsidRDefault="005F1E4F">
      <w:pPr>
        <w:rPr>
          <w:color w:val="000000" w:themeColor="text1"/>
        </w:rPr>
      </w:pPr>
    </w:p>
    <w:tbl>
      <w:tblPr>
        <w:tblW w:w="15790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790"/>
      </w:tblGrid>
      <w:tr w:rsidR="008355E2" w:rsidRPr="00AA5DA1" w14:paraId="41250F24" w14:textId="77777777" w:rsidTr="009D54C7">
        <w:trPr>
          <w:trHeight w:val="513"/>
        </w:trPr>
        <w:tc>
          <w:tcPr>
            <w:tcW w:w="1579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A1A4815" w14:textId="45E5C3F8" w:rsidR="0023548A" w:rsidRPr="00AA5DA1" w:rsidRDefault="0013182A" w:rsidP="004B3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bookmarkStart w:id="0" w:name="bookmark0"/>
            <w:bookmarkStart w:id="1" w:name="_Hlk178415359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YANG MING LINE INBOUND LOCAL CHARGE TARIFF IN </w:t>
            </w:r>
            <w:bookmarkEnd w:id="0"/>
            <w:r w:rsidR="00A2137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DA NANG</w:t>
            </w:r>
          </w:p>
          <w:p w14:paraId="0D4C3F4C" w14:textId="3A37E4FC" w:rsidR="0023548A" w:rsidRPr="00AA5DA1" w:rsidRDefault="0023548A" w:rsidP="004B3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(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Phụ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phí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hàng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nhập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tại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="00A2137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Đà</w:t>
            </w:r>
            <w:proofErr w:type="spellEnd"/>
            <w:r w:rsidR="00A2137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="00A2137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Nẵng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36"/>
                <w:szCs w:val="36"/>
              </w:rPr>
              <w:t>, Việt Nam)</w:t>
            </w:r>
          </w:p>
        </w:tc>
      </w:tr>
    </w:tbl>
    <w:p w14:paraId="4E8B3731" w14:textId="77777777" w:rsidR="009D54C7" w:rsidRDefault="009D54C7">
      <w:pPr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0"/>
        <w:gridCol w:w="2873"/>
        <w:gridCol w:w="1017"/>
        <w:gridCol w:w="1052"/>
        <w:gridCol w:w="1167"/>
        <w:gridCol w:w="1157"/>
        <w:gridCol w:w="1017"/>
        <w:gridCol w:w="1017"/>
        <w:gridCol w:w="1055"/>
        <w:gridCol w:w="4517"/>
      </w:tblGrid>
      <w:tr w:rsidR="00080D11" w:rsidRPr="00BC5934" w14:paraId="16812CC8" w14:textId="77777777" w:rsidTr="00080D11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2581516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CODE 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Kí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hiệu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) 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82DC03D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CHARGE 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E34B66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20DC 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74784BC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40DC/HQ 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DBBF3FF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20FO, 20FC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E8C2CF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40FO, 40FC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2A6DE51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20RF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6ABC5A9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40RQ 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6CA9E2B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45HQ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6228CD2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REMARK 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Ghi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chú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55D1D21D" w14:textId="77777777" w:rsidTr="00080D11">
        <w:trPr>
          <w:trHeight w:val="51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BBFC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AFC1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46AC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F9DE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9B22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26F7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B3BD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239E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2297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114CB8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Tariff excluded VAT rate </w:t>
            </w: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chưa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gồm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thuế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7A1AE32B" w14:textId="77777777" w:rsidTr="00080D11">
        <w:trPr>
          <w:trHeight w:val="51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7FF8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183A56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Terminal handling charge ( THC )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xếp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EF27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2,536,000 VND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7307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4,059,000 VND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8E71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3,234,000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2FB0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4,851,000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33F9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3,397,000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D647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5,093,000 VND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127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4,741,000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6E85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For import shipments from China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(Cho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080D11" w:rsidRPr="00BC5934" w14:paraId="702836DE" w14:textId="77777777" w:rsidTr="00080D11">
        <w:trPr>
          <w:trHeight w:val="51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D650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B844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F6A0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3,043,200 VND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1D81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4,667,850 VND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E5B6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3,880,800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36BC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5,821,200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85F0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4,076,400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3881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6,111,600 VND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A86C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5,452,150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FEF1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All trades (except China)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080D11" w:rsidRPr="00BC5934" w14:paraId="4635CDED" w14:textId="77777777" w:rsidTr="00080D1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E240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DF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D97FA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Doc fee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chứng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2CC9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950,000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E220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 </w:t>
            </w:r>
          </w:p>
        </w:tc>
      </w:tr>
      <w:tr w:rsidR="00080D11" w:rsidRPr="00BC5934" w14:paraId="6BEB09FA" w14:textId="77777777" w:rsidTr="00080D11">
        <w:trPr>
          <w:trHeight w:val="48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FB5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CC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309B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Cleaning charge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7995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150,000 VND 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29B6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270,000 VND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0A1F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I/O:150,000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53C0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I/O:270,000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DCC4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300,000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3A3F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550,000 VND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6438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270,000 VND</w:t>
            </w:r>
          </w:p>
        </w:tc>
        <w:tc>
          <w:tcPr>
            <w:tcW w:w="4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904F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Till end of 15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hết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15/9/2025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DG shipment: apply as reefer (RF/RQ) tariff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0094651F" w14:textId="77777777" w:rsidTr="00080D11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AF83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F972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87D9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4601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7AB7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200,000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9CF7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400,000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8B72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547B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B1C6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D085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</w:tr>
      <w:tr w:rsidR="00080D11" w:rsidRPr="00BC5934" w14:paraId="4BA61DE9" w14:textId="77777777" w:rsidTr="00080D11">
        <w:trPr>
          <w:trHeight w:val="7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11D4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lastRenderedPageBreak/>
              <w:t>CC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DB5D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Cleaning charge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72E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180,000 VND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B668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320,000 VND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220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I/G: 180,000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F967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I/G: 320,000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9006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 xml:space="preserve">360,000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2B71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660,000 VND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7228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320,000 VND</w:t>
            </w:r>
          </w:p>
        </w:tc>
        <w:tc>
          <w:tcPr>
            <w:tcW w:w="4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35C8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Effective date: 16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(Hiệu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lực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16/09/2025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DG shipment: apply as reefer (RF/RQ) tariff 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0C1EFDBB" w14:textId="77777777" w:rsidTr="00080D11">
        <w:trPr>
          <w:trHeight w:val="81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4EFC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DD22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350C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E313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4850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O/G: 240,000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FB02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O/G: 480,000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3C51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B8EF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6392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9B19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</w:tr>
      <w:tr w:rsidR="00080D11" w:rsidRPr="00BC5934" w14:paraId="3697B7E4" w14:textId="77777777" w:rsidTr="00080D11">
        <w:trPr>
          <w:trHeight w:val="153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94ED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EQ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FF19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Equipment Maintenance Fee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bảo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trì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2200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280,000 VND 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0B28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350,000 VND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B701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I/O:280,000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10D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I/O:350,000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18B2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200,000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50F0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400,000 VND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CCCB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350,000 VND 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E22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Till end of 15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hết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15/9/2025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1) DG shipment: apply as reefer (RF/RQ) tariff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6789A5F6" w14:textId="77777777" w:rsidTr="00080D11">
        <w:trPr>
          <w:trHeight w:val="30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81FD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B0C8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DBD1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E818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D4A2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300,000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249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500,000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8C19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9EF5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EADB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A2D5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2) If the amount of repair and cleaning cost exceed USD 100, then customers need to pay EQ plus CC and all the repair, cleaning cost occurred.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If the amount of repair and cleaning cost is below USD 100, EQ and CC will cover the actual repair, cleaning cost occurred.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vượt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quá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EQ, CC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chi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.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dưới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thì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EQ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gồm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thực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tế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3E119500" w14:textId="77777777" w:rsidTr="00080D11">
        <w:trPr>
          <w:trHeight w:val="153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AD61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lastRenderedPageBreak/>
              <w:t>EQ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2200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Equipment Maintenance Fee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bảo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trì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49F1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330,000 VND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8AA1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420,000 VND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016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I/G: 330,000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A29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I/G: 420,000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5014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240,000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F072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480,000 VND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35C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 xml:space="preserve">420,000 VND 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0B5B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Effective date: 16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(Hiệu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lực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16/09/2025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1) DG shipment: apply as reefer (RF/RQ) tariff 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1DD097B4" w14:textId="77777777" w:rsidTr="00080D11">
        <w:trPr>
          <w:trHeight w:val="30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ECE7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33D5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4B04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D417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1EBF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O/G: 360,000 VND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3532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O/G: 600,000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854A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3314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311F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6E91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2) If the amount of repair and cleaning cost exceed USD 100, then customers need to pay EQ plus CC and all the repair, cleaning cost occurred.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If the amount of repair and cleaning cost is below USD 100, EQ and CC will cover the actual repair, cleaning cost occurred.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vượt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quá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EQ, CC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chi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.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dưới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thì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EQ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gồm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thực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tế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13CED7FC" w14:textId="77777777" w:rsidTr="00080D1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A4F0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LP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C6F24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Late payment fee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thanh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toán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chậm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9DC1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240,000 VND/week (240,000vnd/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tuần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0E1AF" w14:textId="77777777" w:rsidR="00080D11" w:rsidRPr="00BC5934" w:rsidRDefault="00080D11" w:rsidP="000D7EDA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C59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0D11" w:rsidRPr="00BC5934" w14:paraId="38FE60CD" w14:textId="77777777" w:rsidTr="00080D11">
        <w:trPr>
          <w:trHeight w:val="51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971F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B6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hủy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2390F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Refund/ Waive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Miễn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giảm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C226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500,000 VND/BL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1F02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080D11" w:rsidRPr="00BC5934" w14:paraId="713B9830" w14:textId="77777777" w:rsidTr="00080D11">
        <w:trPr>
          <w:trHeight w:val="76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607B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61784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Invoice - Reissuance/ Invoice Cancellation/ Adjusted Invoice issuance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Xuất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hủy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BB6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500,000 VND/invoice (500,000VND/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66E8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080D11" w:rsidRPr="00BC5934" w14:paraId="1C002314" w14:textId="77777777" w:rsidTr="00080D11">
        <w:trPr>
          <w:trHeight w:val="51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6C57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B05AB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Adjustment minutes for company name and address 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lastRenderedPageBreak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tên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địa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công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ty)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5693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lastRenderedPageBreak/>
              <w:t>120,000 VND/invoice (120,000VND/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1CFF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080D11" w:rsidRPr="00BC5934" w14:paraId="2B81D08A" w14:textId="77777777" w:rsidTr="00080D11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71D5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DK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1E1BA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Empty Return Nomination Fee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Phụ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thu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rỗng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về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nơi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853F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USD 200/Box (4,928,000 VND/container)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924A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Customer's request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rỗng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về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depo/terminal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</w:tbl>
    <w:p w14:paraId="2E2A05B1" w14:textId="77777777" w:rsidR="00080D11" w:rsidRDefault="00080D11" w:rsidP="00080D11">
      <w:pPr>
        <w:rPr>
          <w:color w:val="000000" w:themeColor="text1"/>
        </w:rPr>
      </w:pPr>
    </w:p>
    <w:p w14:paraId="1D291CB0" w14:textId="77777777" w:rsidR="00080D11" w:rsidRDefault="00080D11" w:rsidP="00080D11">
      <w:pPr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"/>
        <w:gridCol w:w="2856"/>
        <w:gridCol w:w="1017"/>
        <w:gridCol w:w="1051"/>
        <w:gridCol w:w="1017"/>
        <w:gridCol w:w="1247"/>
        <w:gridCol w:w="1017"/>
        <w:gridCol w:w="1127"/>
        <w:gridCol w:w="1017"/>
        <w:gridCol w:w="4517"/>
      </w:tblGrid>
      <w:tr w:rsidR="00080D11" w:rsidRPr="00BC5934" w14:paraId="301471E3" w14:textId="77777777" w:rsidTr="000D7EDA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D3E470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CODE 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Kí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hiệu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) 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938C9FC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CHARGE 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2A9C9F3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20DC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6B53D5B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40DC/HQ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1FF89DF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20FO, 20FC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3592A97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40FO, 40FC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EC3E95A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20RF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CDBFD54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40RQ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E928557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45HQ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6121DF7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REMARK (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Ghi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chú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423CC586" w14:textId="77777777" w:rsidTr="000D7EDA">
        <w:trPr>
          <w:trHeight w:val="51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CD56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14BE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6ED9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7304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47C7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89A4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2514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5B90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8158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E0F0B9A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Tariff included VAT</w:t>
            </w:r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gồm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Thuế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suất</w:t>
            </w:r>
            <w:proofErr w:type="spellEnd"/>
            <w:r w:rsidRPr="00BC59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GTGT: KHAC: 5,26%</w:t>
            </w:r>
          </w:p>
        </w:tc>
      </w:tr>
      <w:tr w:rsidR="00080D11" w:rsidRPr="00BC5934" w14:paraId="7E187AF6" w14:textId="77777777" w:rsidTr="000D7EDA">
        <w:trPr>
          <w:trHeight w:val="51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7076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1CFC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Terminal handling charge ( THC )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xếp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B948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2,669,474 VND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A870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4,272,632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D41D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3,404,211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2716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5,106,316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6CEF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3,575,789   VND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BC8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5,361,053  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621C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4,990,526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B3CB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For import shipments from China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(Cho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080D11" w:rsidRPr="00BC5934" w14:paraId="1A4FDEC2" w14:textId="77777777" w:rsidTr="000D7EDA">
        <w:trPr>
          <w:trHeight w:val="51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3844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36C8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8BB2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3,203,368 VND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FB03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4,913,526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89A4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4,085,053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3378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6,127,579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42BB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4,290,947 VND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EC5C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6,433,263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3288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5,739,105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4C37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All trades (except China)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nhập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Trung Quốc)</w:t>
            </w:r>
          </w:p>
        </w:tc>
      </w:tr>
      <w:tr w:rsidR="00080D11" w:rsidRPr="00BC5934" w14:paraId="58D647AE" w14:textId="77777777" w:rsidTr="000D7EDA">
        <w:trPr>
          <w:trHeight w:val="102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66DC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DF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3CA1B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Doc fee ( DD )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chứng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52E4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1,000,000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A9A8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Effective date: 20/MAR/2021 (onboard date; North America trade: cargo receiving date)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Hiệu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lực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20/03/2021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1298FCA8" w14:textId="77777777" w:rsidTr="000D7EDA">
        <w:trPr>
          <w:trHeight w:val="72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DB56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CC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791D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Cleaning charge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2594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157,895 VND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62A7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284,211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69DF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 157,895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7B9C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 284,211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E339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315,789 VND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A321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578,947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DCEA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284,211 VND</w:t>
            </w:r>
          </w:p>
        </w:tc>
        <w:tc>
          <w:tcPr>
            <w:tcW w:w="4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D221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Till end of 15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hết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15/9/2025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DG shipment: apply as reefer (RF/RQ) tariff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2BBC2648" w14:textId="77777777" w:rsidTr="000D7EDA">
        <w:trPr>
          <w:trHeight w:val="72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6325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3911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049C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C0CB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09B5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210,526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360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421,053VND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6DA1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C2AF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7D88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8898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</w:tr>
      <w:tr w:rsidR="00080D11" w:rsidRPr="00BC5934" w14:paraId="5E1C76EC" w14:textId="77777777" w:rsidTr="000D7EDA">
        <w:trPr>
          <w:trHeight w:val="72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63A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CC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0E03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Cleaning charge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500C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189,474 VND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B6BA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336,842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B34C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I/G: 189,474 VND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2726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I/G: 336,842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D404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 xml:space="preserve">378,947 VND 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76EA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694,737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A90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336,842 VND</w:t>
            </w:r>
          </w:p>
        </w:tc>
        <w:tc>
          <w:tcPr>
            <w:tcW w:w="4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8461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Effective date: 16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(Hiệu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lực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16/09/2025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lastRenderedPageBreak/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DG shipment: apply as reefer (RF/RQ) tariff 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1E56E53C" w14:textId="77777777" w:rsidTr="000D7EDA">
        <w:trPr>
          <w:trHeight w:val="72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14FA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7B1D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B52A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FDDA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55C2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O/G: 252,632 VND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CAD7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O/G: 505,263 VND 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25E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E815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2F7D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C1A6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</w:tr>
      <w:tr w:rsidR="00080D11" w:rsidRPr="00BC5934" w14:paraId="61411846" w14:textId="77777777" w:rsidTr="000D7EDA">
        <w:trPr>
          <w:trHeight w:val="153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DFE1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EQ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6D3D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Equipment Maintenance Fee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bảo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trì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A756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294,737 VND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508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368,421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27EA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 294,737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E4B3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I/O:        368,421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4C58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210,526 VND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90FA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421,053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ABD4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n-US"/>
              </w:rPr>
              <w:t>368,421 VND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91CC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Till end of 15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hết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15/9/2025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1) DG shipment: apply as reefer (RF/RQ) tariff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2E83AC14" w14:textId="77777777" w:rsidTr="000D7EDA">
        <w:trPr>
          <w:trHeight w:val="306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151E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D1A7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BE85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DFC3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27F6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315,789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E654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O/G: 526,316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F5D1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0979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49C9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9443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2) If the amount of repair and cleaning cost exceed USD 100, then customers need to pay EQ plus CC and all the repair, cleaning cost occurred.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If the amount of repair and cleaning cost is below USD 100, EQ and CC will cover the actual repair, cleaning cost occurred.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vượt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quá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EQ, CC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chi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,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.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dưới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thì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EQ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CC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gồm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thực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tế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52BE9A89" w14:textId="77777777" w:rsidTr="000D7EDA">
        <w:trPr>
          <w:trHeight w:val="153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7A9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EQ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114E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Equipment Maintenance Fee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bảo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trì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BF0C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347,368 VND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DD70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442,105 VND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06BA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> I/G: 347,368 VND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DCC5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I/G: 442,105 VND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4B2D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252,632 VND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06D7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>505,263 VND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4BE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  <w:t xml:space="preserve">442,105 VND 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E3E5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Effective date: 16 Sep 2025 (On board date for Asia I, II, EU, AU; Cargo receiving date of US)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(Hiệu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lực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từ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16/09/2025 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tàu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chạy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các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tuyến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Bắc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Mĩ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ngày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hạ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bãi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))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 xml:space="preserve">1) DG shipment: apply as reefer (RF/RQ) tariff 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nguy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hiểm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: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áp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biểu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lạnh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5C4E7894" w14:textId="77777777" w:rsidTr="000D7EDA">
        <w:trPr>
          <w:trHeight w:val="306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6B82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5018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518F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8E33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1DA8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 xml:space="preserve"> O/G: 378,947 VND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9BC9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  <w14:ligatures w14:val="standardContextual"/>
              </w:rPr>
              <w:t> O/G: 631,579 VND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3B1E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EA94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1333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406E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2) If the amount of repair and cleaning cost exceed USD 100, then customers need to pay EQ plus CC and all the repair, cleaning cost occurred.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If the amount of repair and cleaning cost is below USD 100, EQ and CC will cover the actual repair, cleaning cost occurred.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  <w:t>(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vượt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quá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EQ, CC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tất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chi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,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.</w:t>
            </w:r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Nếu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số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tiền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dưới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100USD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thì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EQ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CC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sẽ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bao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gồm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cả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sửa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chữa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vệ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thực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tế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phát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sinh</w:t>
            </w:r>
            <w:proofErr w:type="spellEnd"/>
            <w:r w:rsidRPr="00BC5934">
              <w:rPr>
                <w:rFonts w:ascii="Arial" w:eastAsia="Times New Roman" w:hAnsi="Arial" w:cs="Arial"/>
                <w:color w:val="FF0000"/>
                <w:kern w:val="0"/>
                <w:sz w:val="20"/>
                <w:lang w:eastAsia="en-US"/>
              </w:rPr>
              <w:t>)</w:t>
            </w:r>
          </w:p>
        </w:tc>
      </w:tr>
      <w:tr w:rsidR="00080D11" w:rsidRPr="00BC5934" w14:paraId="0D8D8890" w14:textId="77777777" w:rsidTr="000D7EDA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B496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LP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0AAC6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Late payment fee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thanh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toán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chậm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1DF5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252,632 VND/week (252,632 VND/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tuần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E2A67" w14:textId="77777777" w:rsidR="00080D11" w:rsidRPr="00BC5934" w:rsidRDefault="00080D11" w:rsidP="000D7EDA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BC593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0D11" w:rsidRPr="00BC5934" w14:paraId="1624F07A" w14:textId="77777777" w:rsidTr="000D7EDA">
        <w:trPr>
          <w:trHeight w:val="51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B94F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B6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hủy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DB9A2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Refund/ Waive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Miễn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giảm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C98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526,316 VND/BL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444B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080D11" w:rsidRPr="00BC5934" w14:paraId="2E1A396D" w14:textId="77777777" w:rsidTr="000D7EDA">
        <w:trPr>
          <w:trHeight w:val="76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3C48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76654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Invoice - Reissuance/ Invoice Cancellation/ Adjusted Invoice issuance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Xuất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lại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hủy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/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8BFE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526,316 VND/invoice (526,316 VND/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6331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080D11" w:rsidRPr="00BC5934" w14:paraId="64FF673E" w14:textId="77777777" w:rsidTr="000D7EDA">
        <w:trPr>
          <w:trHeight w:val="51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D05B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B1104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Adjustment minutes for company name and address 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Điều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chỉnh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tên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và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địa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chỉ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công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ty)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BE1D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126,316 VND/invoice (126,316 VND/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hóa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đơn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3B72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Customer's request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  <w:t xml:space="preserve">Theo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  <w:tr w:rsidR="00080D11" w:rsidRPr="00BC5934" w14:paraId="681B4FF4" w14:textId="77777777" w:rsidTr="000D7EDA">
        <w:trPr>
          <w:trHeight w:val="7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A5C4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DK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C2DC9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Empty Return Nomination Fee (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Phụ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thu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phí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rỗng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về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nơi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7334" w14:textId="77777777" w:rsidR="00080D11" w:rsidRPr="00BC5934" w:rsidRDefault="00080D11" w:rsidP="000D7EDA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US"/>
              </w:rPr>
              <w:t>USD211/Box (5,187,368 VND/container)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5D0B" w14:textId="77777777" w:rsidR="00080D11" w:rsidRPr="00BC5934" w:rsidRDefault="00080D11" w:rsidP="000D7EDA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</w:pP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Customer's request </w:t>
            </w:r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br/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Trả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container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rỗng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về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depo/terminal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theo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yêu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cầu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của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khách</w:t>
            </w:r>
            <w:proofErr w:type="spellEnd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BC5934">
              <w:rPr>
                <w:rFonts w:ascii="Arial" w:eastAsia="Times New Roman" w:hAnsi="Arial" w:cs="Arial"/>
                <w:color w:val="000000"/>
                <w:kern w:val="0"/>
                <w:sz w:val="20"/>
                <w:lang w:eastAsia="en-US"/>
              </w:rPr>
              <w:t>hàng</w:t>
            </w:r>
            <w:proofErr w:type="spellEnd"/>
          </w:p>
        </w:tc>
      </w:tr>
    </w:tbl>
    <w:p w14:paraId="7AD71F46" w14:textId="77777777" w:rsidR="00080D11" w:rsidRPr="00BC5934" w:rsidRDefault="00080D11" w:rsidP="00080D11">
      <w:pPr>
        <w:spacing w:before="60" w:after="60" w:line="264" w:lineRule="auto"/>
        <w:rPr>
          <w:color w:val="000000" w:themeColor="text1"/>
          <w:spacing w:val="-2"/>
        </w:rPr>
      </w:pPr>
      <w:r w:rsidRPr="00871191">
        <w:rPr>
          <w:color w:val="000000" w:themeColor="text1"/>
          <w:spacing w:val="-2"/>
        </w:rPr>
        <w:t>*</w:t>
      </w:r>
      <w:proofErr w:type="spellStart"/>
      <w:r w:rsidRPr="00871191">
        <w:rPr>
          <w:color w:val="000000" w:themeColor="text1"/>
          <w:spacing w:val="-2"/>
        </w:rPr>
        <w:t>Giá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niêm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yết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bằng</w:t>
      </w:r>
      <w:proofErr w:type="spellEnd"/>
      <w:r w:rsidRPr="00871191">
        <w:rPr>
          <w:color w:val="000000" w:themeColor="text1"/>
          <w:spacing w:val="-2"/>
        </w:rPr>
        <w:t xml:space="preserve"> VND </w:t>
      </w:r>
      <w:proofErr w:type="spellStart"/>
      <w:r w:rsidRPr="00871191">
        <w:rPr>
          <w:color w:val="000000" w:themeColor="text1"/>
          <w:spacing w:val="-2"/>
        </w:rPr>
        <w:t>được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quy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đổi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theo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tỷ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giá</w:t>
      </w:r>
      <w:proofErr w:type="spellEnd"/>
      <w:r w:rsidRPr="00871191">
        <w:rPr>
          <w:color w:val="000000" w:themeColor="text1"/>
          <w:spacing w:val="-2"/>
        </w:rPr>
        <w:t xml:space="preserve"> </w:t>
      </w:r>
      <w:r w:rsidRPr="00C372B8">
        <w:rPr>
          <w:color w:val="FF0000"/>
          <w:spacing w:val="-2"/>
        </w:rPr>
        <w:t>1 USD = 24,640 VND</w:t>
      </w:r>
      <w:r w:rsidRPr="00871191">
        <w:rPr>
          <w:color w:val="000000" w:themeColor="text1"/>
          <w:spacing w:val="-2"/>
        </w:rPr>
        <w:t xml:space="preserve">, </w:t>
      </w:r>
      <w:proofErr w:type="spellStart"/>
      <w:r w:rsidRPr="00871191">
        <w:rPr>
          <w:color w:val="000000" w:themeColor="text1"/>
          <w:spacing w:val="-2"/>
        </w:rPr>
        <w:t>trong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trường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hợp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có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thay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đổi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tỷ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giá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thì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giá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sẽ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được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thay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đổi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cùng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thời</w:t>
      </w:r>
      <w:proofErr w:type="spellEnd"/>
      <w:r w:rsidRPr="00871191">
        <w:rPr>
          <w:color w:val="000000" w:themeColor="text1"/>
          <w:spacing w:val="-2"/>
        </w:rPr>
        <w:t xml:space="preserve"> </w:t>
      </w:r>
      <w:proofErr w:type="spellStart"/>
      <w:r w:rsidRPr="00871191">
        <w:rPr>
          <w:color w:val="000000" w:themeColor="text1"/>
          <w:spacing w:val="-2"/>
        </w:rPr>
        <w:t>điểm</w:t>
      </w:r>
      <w:proofErr w:type="spellEnd"/>
    </w:p>
    <w:p w14:paraId="29D7C641" w14:textId="77777777" w:rsidR="00080D11" w:rsidRPr="00AB17F6" w:rsidRDefault="00080D11" w:rsidP="00080D11">
      <w:pPr>
        <w:spacing w:before="60" w:after="60" w:line="264" w:lineRule="auto"/>
        <w:jc w:val="right"/>
        <w:rPr>
          <w:b/>
          <w:bCs/>
          <w:color w:val="000000" w:themeColor="text1"/>
          <w:spacing w:val="-2"/>
        </w:rPr>
      </w:pPr>
      <w:r w:rsidRPr="00AB17F6">
        <w:rPr>
          <w:b/>
          <w:bCs/>
          <w:color w:val="000000" w:themeColor="text1"/>
          <w:spacing w:val="-2"/>
        </w:rPr>
        <w:lastRenderedPageBreak/>
        <w:t xml:space="preserve">Below rate </w:t>
      </w:r>
      <w:r>
        <w:rPr>
          <w:b/>
          <w:bCs/>
          <w:color w:val="000000" w:themeColor="text1"/>
          <w:spacing w:val="-2"/>
        </w:rPr>
        <w:t>exclude</w:t>
      </w:r>
      <w:r w:rsidRPr="00AB17F6">
        <w:rPr>
          <w:b/>
          <w:bCs/>
          <w:color w:val="000000" w:themeColor="text1"/>
          <w:spacing w:val="-2"/>
        </w:rPr>
        <w:t xml:space="preserve"> VAT </w:t>
      </w:r>
      <w:r>
        <w:rPr>
          <w:b/>
          <w:bCs/>
          <w:color w:val="000000" w:themeColor="text1"/>
          <w:spacing w:val="-2"/>
        </w:rPr>
        <w:t xml:space="preserve">- </w:t>
      </w:r>
      <w:r w:rsidRPr="00AB17F6">
        <w:rPr>
          <w:b/>
          <w:bCs/>
          <w:color w:val="000000" w:themeColor="text1"/>
          <w:spacing w:val="-2"/>
        </w:rPr>
        <w:t>(</w:t>
      </w:r>
      <w:bookmarkStart w:id="2" w:name="_Hlk98749059"/>
      <w:proofErr w:type="spellStart"/>
      <w:r w:rsidRPr="00AB17F6">
        <w:rPr>
          <w:b/>
          <w:bCs/>
          <w:color w:val="000000" w:themeColor="text1"/>
          <w:spacing w:val="-2"/>
        </w:rPr>
        <w:t>Giá</w:t>
      </w:r>
      <w:proofErr w:type="spellEnd"/>
      <w:r w:rsidRPr="00AB17F6">
        <w:rPr>
          <w:b/>
          <w:bCs/>
          <w:color w:val="000000" w:themeColor="text1"/>
          <w:spacing w:val="-2"/>
        </w:rPr>
        <w:t xml:space="preserve"> </w:t>
      </w:r>
      <w:proofErr w:type="spellStart"/>
      <w:r w:rsidRPr="00AB17F6">
        <w:rPr>
          <w:b/>
          <w:bCs/>
          <w:color w:val="000000" w:themeColor="text1"/>
          <w:spacing w:val="-2"/>
        </w:rPr>
        <w:t>chưa</w:t>
      </w:r>
      <w:proofErr w:type="spellEnd"/>
      <w:r w:rsidRPr="00AB17F6">
        <w:rPr>
          <w:b/>
          <w:bCs/>
          <w:color w:val="000000" w:themeColor="text1"/>
          <w:spacing w:val="-2"/>
        </w:rPr>
        <w:t xml:space="preserve"> bao </w:t>
      </w:r>
      <w:proofErr w:type="spellStart"/>
      <w:r w:rsidRPr="00AB17F6">
        <w:rPr>
          <w:b/>
          <w:bCs/>
          <w:color w:val="000000" w:themeColor="text1"/>
          <w:spacing w:val="-2"/>
        </w:rPr>
        <w:t>gồm</w:t>
      </w:r>
      <w:proofErr w:type="spellEnd"/>
      <w:r w:rsidRPr="00AB17F6">
        <w:rPr>
          <w:b/>
          <w:bCs/>
          <w:color w:val="000000" w:themeColor="text1"/>
          <w:spacing w:val="-2"/>
        </w:rPr>
        <w:t xml:space="preserve"> </w:t>
      </w:r>
      <w:bookmarkEnd w:id="2"/>
      <w:proofErr w:type="spellStart"/>
      <w:r>
        <w:rPr>
          <w:b/>
          <w:bCs/>
          <w:color w:val="000000" w:themeColor="text1"/>
          <w:spacing w:val="-2"/>
        </w:rPr>
        <w:t>thuế</w:t>
      </w:r>
      <w:proofErr w:type="spellEnd"/>
      <w:r w:rsidRPr="00AB17F6">
        <w:rPr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57"/>
        <w:gridCol w:w="2186"/>
        <w:gridCol w:w="1190"/>
        <w:gridCol w:w="1176"/>
        <w:gridCol w:w="1203"/>
        <w:gridCol w:w="1176"/>
        <w:gridCol w:w="1596"/>
        <w:gridCol w:w="1150"/>
        <w:gridCol w:w="1176"/>
        <w:gridCol w:w="1203"/>
        <w:gridCol w:w="1176"/>
      </w:tblGrid>
      <w:tr w:rsidR="00080D11" w:rsidRPr="004144B5" w14:paraId="24F17A0A" w14:textId="77777777" w:rsidTr="000D7EDA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6EF9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</w:t>
            </w:r>
            <w:r w:rsidRPr="004144B5">
              <w:rPr>
                <w:rFonts w:eastAsia="Times New Roman"/>
                <w:color w:val="000000"/>
              </w:rPr>
              <w:t>BOUND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>
              <w:rPr>
                <w:rFonts w:eastAsia="Times New Roman"/>
                <w:color w:val="000000"/>
              </w:rPr>
              <w:t>Hàng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nhập</w:t>
            </w:r>
            <w:proofErr w:type="spellEnd"/>
          </w:p>
        </w:tc>
        <w:tc>
          <w:tcPr>
            <w:tcW w:w="6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2B9D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 xml:space="preserve">DEM 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lưu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bãi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E1C0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DET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lưu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container </w:t>
            </w:r>
          </w:p>
        </w:tc>
      </w:tr>
      <w:tr w:rsidR="00080D11" w:rsidRPr="004144B5" w14:paraId="028E5852" w14:textId="77777777" w:rsidTr="000D7ED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8BB3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TYPE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Loại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4976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FREE TIME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được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miễn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223D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DAY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Thời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C46FE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4708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40DC/HQ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DBFB2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D593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FREE TIME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được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miễn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2DF0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DAY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Thời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C193F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13D2F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0FDD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45HQ</w:t>
            </w:r>
          </w:p>
        </w:tc>
      </w:tr>
      <w:tr w:rsidR="00080D11" w:rsidRPr="004144B5" w14:paraId="08288C2B" w14:textId="77777777" w:rsidTr="000D7ED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EFCC2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7671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5DAYS</w:t>
            </w:r>
            <w:r w:rsidRPr="004144B5">
              <w:rPr>
                <w:rFonts w:eastAsia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3C756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2F280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367,500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E048D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735,000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14601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945,000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515C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4144B5">
              <w:rPr>
                <w:rFonts w:eastAsia="Times New Roman"/>
                <w:color w:val="000000"/>
              </w:rPr>
              <w:t>DAYS</w:t>
            </w:r>
            <w:r w:rsidRPr="004144B5"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3</w:t>
            </w:r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8E45B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Pr="004144B5">
              <w:rPr>
                <w:rFonts w:eastAsia="Times New Roman"/>
                <w:color w:val="000000"/>
              </w:rPr>
              <w:t xml:space="preserve">th – </w:t>
            </w:r>
            <w:r>
              <w:rPr>
                <w:rFonts w:eastAsia="Times New Roman"/>
                <w:color w:val="000000"/>
              </w:rPr>
              <w:t>6</w:t>
            </w:r>
            <w:r w:rsidRPr="004144B5">
              <w:rPr>
                <w:rFonts w:eastAsia="Times New Roman"/>
                <w:color w:val="000000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37CD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367,500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2648D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735,000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84E18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945,000</w:t>
            </w:r>
          </w:p>
        </w:tc>
      </w:tr>
      <w:tr w:rsidR="00080D11" w:rsidRPr="004144B5" w14:paraId="66F07C4B" w14:textId="77777777" w:rsidTr="000D7E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FDD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3FC8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A971C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3FF40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682,500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41609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1,155,000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44AA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1,680,000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0F18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8BD52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Pr="004144B5">
              <w:rPr>
                <w:rFonts w:eastAsia="Times New Roman"/>
                <w:color w:val="000000"/>
              </w:rPr>
              <w:t>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3D612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682,500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83DDD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1,155,000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A3282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1,680,000</w:t>
            </w:r>
          </w:p>
        </w:tc>
      </w:tr>
      <w:tr w:rsidR="00080D11" w:rsidRPr="004144B5" w14:paraId="330E7761" w14:textId="77777777" w:rsidTr="000D7ED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D25A2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9044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3DAYS</w:t>
            </w:r>
            <w:r w:rsidRPr="004144B5">
              <w:rPr>
                <w:rFonts w:eastAsia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0676E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C1EC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787,500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6833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1,575,000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27B44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BA97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3DAYS</w:t>
            </w:r>
            <w:r w:rsidRPr="004144B5">
              <w:rPr>
                <w:rFonts w:eastAsia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6195C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7A47C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787,500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DD627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1,575,000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D7D58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</w:tr>
      <w:tr w:rsidR="00080D11" w:rsidRPr="004144B5" w14:paraId="6C574EBD" w14:textId="77777777" w:rsidTr="000D7E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98FB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BFBC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4E03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4A434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1,102,500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C33F0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2,205,000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37E2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ADB1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96248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04C0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1,102,500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141C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153ECF">
              <w:rPr>
                <w:rFonts w:eastAsia="Times New Roman"/>
                <w:color w:val="000000"/>
              </w:rPr>
              <w:t>2,205,000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3789E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</w:tr>
    </w:tbl>
    <w:p w14:paraId="6C74A6E9" w14:textId="77777777" w:rsidR="00080D11" w:rsidRDefault="00080D11" w:rsidP="00080D11">
      <w:pPr>
        <w:rPr>
          <w:b/>
          <w:bCs/>
          <w:color w:val="000000" w:themeColor="text1"/>
          <w:spacing w:val="-2"/>
        </w:rPr>
      </w:pPr>
    </w:p>
    <w:p w14:paraId="52343B65" w14:textId="77777777" w:rsidR="00080D11" w:rsidRPr="00AA5DA1" w:rsidRDefault="00080D11" w:rsidP="00080D11">
      <w:pPr>
        <w:jc w:val="right"/>
        <w:rPr>
          <w:rFonts w:ascii="Arial" w:eastAsia="Times New Roman" w:hAnsi="Arial" w:cs="Arial"/>
          <w:b/>
          <w:bCs/>
          <w:color w:val="000000" w:themeColor="text1"/>
          <w:kern w:val="0"/>
          <w:sz w:val="20"/>
        </w:rPr>
      </w:pPr>
      <w:r w:rsidRPr="00AB17F6">
        <w:rPr>
          <w:b/>
          <w:bCs/>
          <w:color w:val="000000" w:themeColor="text1"/>
          <w:spacing w:val="-2"/>
        </w:rPr>
        <w:t xml:space="preserve">Below rate </w:t>
      </w:r>
      <w:r>
        <w:rPr>
          <w:b/>
          <w:bCs/>
          <w:color w:val="000000" w:themeColor="text1"/>
          <w:spacing w:val="-2"/>
        </w:rPr>
        <w:t>include</w:t>
      </w:r>
      <w:r w:rsidRPr="00AB17F6">
        <w:rPr>
          <w:b/>
          <w:bCs/>
          <w:color w:val="000000" w:themeColor="text1"/>
          <w:spacing w:val="-2"/>
        </w:rPr>
        <w:t xml:space="preserve"> VAT </w:t>
      </w:r>
    </w:p>
    <w:p w14:paraId="38D76A2F" w14:textId="77777777" w:rsidR="00080D11" w:rsidRPr="00AB17F6" w:rsidRDefault="00080D11" w:rsidP="00080D11">
      <w:pPr>
        <w:spacing w:before="60" w:after="60" w:line="264" w:lineRule="auto"/>
        <w:jc w:val="right"/>
        <w:rPr>
          <w:b/>
          <w:bCs/>
          <w:color w:val="000000" w:themeColor="text1"/>
          <w:spacing w:val="-2"/>
        </w:rPr>
      </w:pPr>
      <w:proofErr w:type="spellStart"/>
      <w:r w:rsidRPr="00AA5DA1">
        <w:rPr>
          <w:color w:val="000000" w:themeColor="text1"/>
          <w:spacing w:val="-2"/>
        </w:rPr>
        <w:t>Giá</w:t>
      </w:r>
      <w:proofErr w:type="spellEnd"/>
      <w:r w:rsidRPr="00AA5DA1">
        <w:rPr>
          <w:color w:val="000000" w:themeColor="text1"/>
          <w:spacing w:val="-2"/>
        </w:rPr>
        <w:t xml:space="preserve"> bao </w:t>
      </w:r>
      <w:proofErr w:type="spellStart"/>
      <w:r w:rsidRPr="00AA5DA1">
        <w:rPr>
          <w:color w:val="000000" w:themeColor="text1"/>
          <w:spacing w:val="-2"/>
        </w:rPr>
        <w:t>gồm</w:t>
      </w:r>
      <w:proofErr w:type="spellEnd"/>
      <w:r w:rsidRPr="00AA5DA1">
        <w:rPr>
          <w:color w:val="000000" w:themeColor="text1"/>
          <w:spacing w:val="-2"/>
        </w:rPr>
        <w:t xml:space="preserve"> </w:t>
      </w:r>
      <w:proofErr w:type="spellStart"/>
      <w:r w:rsidRPr="003E0FC2">
        <w:rPr>
          <w:color w:val="000000" w:themeColor="text1"/>
          <w:spacing w:val="-2"/>
        </w:rPr>
        <w:t>Thuế</w:t>
      </w:r>
      <w:proofErr w:type="spellEnd"/>
      <w:r w:rsidRPr="003E0FC2">
        <w:rPr>
          <w:color w:val="000000" w:themeColor="text1"/>
          <w:spacing w:val="-2"/>
        </w:rPr>
        <w:t xml:space="preserve"> </w:t>
      </w:r>
      <w:proofErr w:type="spellStart"/>
      <w:r w:rsidRPr="003E0FC2">
        <w:rPr>
          <w:color w:val="000000" w:themeColor="text1"/>
          <w:spacing w:val="-2"/>
        </w:rPr>
        <w:t>suất</w:t>
      </w:r>
      <w:proofErr w:type="spellEnd"/>
      <w:r w:rsidRPr="003E0FC2">
        <w:rPr>
          <w:color w:val="000000" w:themeColor="text1"/>
          <w:spacing w:val="-2"/>
        </w:rPr>
        <w:t xml:space="preserve"> GTGT: KHAC: 5,26%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57"/>
        <w:gridCol w:w="2186"/>
        <w:gridCol w:w="1190"/>
        <w:gridCol w:w="1176"/>
        <w:gridCol w:w="1203"/>
        <w:gridCol w:w="1176"/>
        <w:gridCol w:w="1607"/>
        <w:gridCol w:w="1157"/>
        <w:gridCol w:w="1183"/>
        <w:gridCol w:w="1211"/>
        <w:gridCol w:w="1183"/>
      </w:tblGrid>
      <w:tr w:rsidR="00080D11" w:rsidRPr="004144B5" w14:paraId="3227AC17" w14:textId="77777777" w:rsidTr="000D7EDA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5468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</w:t>
            </w:r>
            <w:r w:rsidRPr="004144B5">
              <w:rPr>
                <w:rFonts w:eastAsia="Times New Roman"/>
                <w:color w:val="000000"/>
              </w:rPr>
              <w:t>BOUND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>
              <w:rPr>
                <w:rFonts w:eastAsia="Times New Roman"/>
                <w:color w:val="000000"/>
              </w:rPr>
              <w:t>Hàng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nhập</w:t>
            </w:r>
            <w:proofErr w:type="spellEnd"/>
          </w:p>
        </w:tc>
        <w:tc>
          <w:tcPr>
            <w:tcW w:w="6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F0A0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 xml:space="preserve">DEM 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lưu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bãi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F19C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DET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lưu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container </w:t>
            </w:r>
          </w:p>
        </w:tc>
      </w:tr>
      <w:tr w:rsidR="00080D11" w:rsidRPr="004144B5" w14:paraId="39675778" w14:textId="77777777" w:rsidTr="000D7ED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AD99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TYPE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Loại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85BF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FREE TIME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được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miễn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CEF2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DAY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Thời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FFC99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A3586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40DC/HQ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43B81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BE4C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FREE TIME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được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miễn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3BF4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DAY</w:t>
            </w:r>
            <w:r w:rsidRPr="004144B5">
              <w:rPr>
                <w:rFonts w:eastAsia="Times New Roman"/>
                <w:color w:val="000000"/>
              </w:rPr>
              <w:br/>
            </w:r>
            <w:proofErr w:type="spellStart"/>
            <w:r w:rsidRPr="004144B5">
              <w:rPr>
                <w:rFonts w:eastAsia="Times New Roman"/>
                <w:color w:val="000000"/>
              </w:rPr>
              <w:t>Thời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8F161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10C41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FD04F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45HQ</w:t>
            </w:r>
          </w:p>
        </w:tc>
      </w:tr>
      <w:tr w:rsidR="00080D11" w:rsidRPr="004144B5" w14:paraId="06BB06EB" w14:textId="77777777" w:rsidTr="000D7ED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3583B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ADC5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5DAYS</w:t>
            </w:r>
            <w:r w:rsidRPr="004144B5">
              <w:rPr>
                <w:rFonts w:eastAsia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2C58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8F446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386,842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00622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773,684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824FC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994,737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C133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4144B5">
              <w:rPr>
                <w:rFonts w:eastAsia="Times New Roman"/>
                <w:color w:val="000000"/>
              </w:rPr>
              <w:t>DAYS</w:t>
            </w:r>
            <w:r w:rsidRPr="004144B5"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3</w:t>
            </w:r>
            <w:r w:rsidRPr="004144B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37959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Pr="004144B5">
              <w:rPr>
                <w:rFonts w:eastAsia="Times New Roman"/>
                <w:color w:val="000000"/>
              </w:rPr>
              <w:t xml:space="preserve">th – </w:t>
            </w:r>
            <w:r>
              <w:rPr>
                <w:rFonts w:eastAsia="Times New Roman"/>
                <w:color w:val="000000"/>
              </w:rPr>
              <w:t>6</w:t>
            </w:r>
            <w:r w:rsidRPr="004144B5">
              <w:rPr>
                <w:rFonts w:eastAsia="Times New Roman"/>
                <w:color w:val="000000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3189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386,842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02551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773,684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7861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994,737</w:t>
            </w:r>
          </w:p>
        </w:tc>
      </w:tr>
      <w:tr w:rsidR="00080D11" w:rsidRPr="004144B5" w14:paraId="32509D9A" w14:textId="77777777" w:rsidTr="000D7E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2B81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CE4D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14306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5427A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718,421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4218E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1,215,789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1941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1,768,421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B632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35F13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Pr="004144B5">
              <w:rPr>
                <w:rFonts w:eastAsia="Times New Roman"/>
                <w:color w:val="000000"/>
              </w:rPr>
              <w:t>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3D9C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718,421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F5E1D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1,215,789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A7393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1,768,421</w:t>
            </w:r>
          </w:p>
        </w:tc>
      </w:tr>
      <w:tr w:rsidR="00080D11" w:rsidRPr="004144B5" w14:paraId="6671715A" w14:textId="77777777" w:rsidTr="000D7ED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F68F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AF14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3DAYS</w:t>
            </w:r>
            <w:r w:rsidRPr="004144B5">
              <w:rPr>
                <w:rFonts w:eastAsia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67805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72511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828,947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5E16F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1,657,895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144D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918F" w14:textId="77777777" w:rsidR="00080D11" w:rsidRPr="004144B5" w:rsidRDefault="00080D11" w:rsidP="000D7EDA">
            <w:pPr>
              <w:jc w:val="center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3DAYS</w:t>
            </w:r>
            <w:r w:rsidRPr="004144B5">
              <w:rPr>
                <w:rFonts w:eastAsia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eastAsia="Times New Roman"/>
                <w:color w:val="000000"/>
              </w:rPr>
              <w:t>ngày</w:t>
            </w:r>
            <w:proofErr w:type="spellEnd"/>
            <w:r w:rsidRPr="004144B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EEA6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05AA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828,947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F672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1,657,895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22EC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</w:tr>
      <w:tr w:rsidR="00080D11" w:rsidRPr="004144B5" w14:paraId="25749B9E" w14:textId="77777777" w:rsidTr="000D7E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7DB0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834E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A3448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48C0B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1,160,526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D4C53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2,321,053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ED2E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0689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C5CF5" w14:textId="77777777" w:rsidR="00080D11" w:rsidRPr="004144B5" w:rsidRDefault="00080D11" w:rsidP="000D7EDA">
            <w:pPr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FCC5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1,160,526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BDC45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CD0893">
              <w:rPr>
                <w:rFonts w:eastAsia="Times New Roman"/>
                <w:color w:val="000000"/>
              </w:rPr>
              <w:t>2,321,053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2093" w14:textId="77777777" w:rsidR="00080D11" w:rsidRPr="004144B5" w:rsidRDefault="00080D11" w:rsidP="000D7EDA">
            <w:pPr>
              <w:jc w:val="right"/>
              <w:rPr>
                <w:rFonts w:eastAsia="Times New Roman"/>
                <w:color w:val="000000"/>
              </w:rPr>
            </w:pPr>
            <w:r w:rsidRPr="004144B5">
              <w:rPr>
                <w:rFonts w:eastAsia="Times New Roman"/>
                <w:color w:val="000000"/>
              </w:rPr>
              <w:t> </w:t>
            </w:r>
          </w:p>
        </w:tc>
      </w:tr>
      <w:bookmarkEnd w:id="1"/>
    </w:tbl>
    <w:p w14:paraId="236ECC0B" w14:textId="77777777" w:rsidR="00080D11" w:rsidRPr="00AA5DA1" w:rsidRDefault="00080D11">
      <w:pPr>
        <w:rPr>
          <w:color w:val="000000" w:themeColor="text1"/>
        </w:rPr>
      </w:pPr>
    </w:p>
    <w:sectPr w:rsidR="00080D11" w:rsidRPr="00AA5DA1" w:rsidSect="0022787B">
      <w:headerReference w:type="default" r:id="rId11"/>
      <w:footerReference w:type="default" r:id="rId12"/>
      <w:pgSz w:w="16834" w:h="12240" w:orient="landscape" w:code="9"/>
      <w:pgMar w:top="720" w:right="576" w:bottom="720" w:left="576" w:header="86" w:footer="1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7DEA" w14:textId="77777777" w:rsidR="00E557F2" w:rsidRDefault="00E557F2" w:rsidP="00504561">
      <w:r>
        <w:separator/>
      </w:r>
    </w:p>
  </w:endnote>
  <w:endnote w:type="continuationSeparator" w:id="0">
    <w:p w14:paraId="463F14D7" w14:textId="77777777" w:rsidR="00E557F2" w:rsidRDefault="00E557F2" w:rsidP="0050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6741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638D8" w14:textId="609D1730" w:rsidR="00AB0AFF" w:rsidRDefault="00AB0A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89DC6" w14:textId="0C90BCC3" w:rsidR="001261A6" w:rsidRDefault="001261A6" w:rsidP="003B788F">
    <w:pPr>
      <w:pStyle w:val="Footer"/>
      <w:tabs>
        <w:tab w:val="clear" w:pos="4680"/>
        <w:tab w:val="clear" w:pos="9360"/>
        <w:tab w:val="right" w:pos="9027"/>
      </w:tabs>
      <w:ind w:left="-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C127D" w14:textId="77777777" w:rsidR="00E557F2" w:rsidRDefault="00E557F2" w:rsidP="00504561">
      <w:r>
        <w:separator/>
      </w:r>
    </w:p>
  </w:footnote>
  <w:footnote w:type="continuationSeparator" w:id="0">
    <w:p w14:paraId="1034D243" w14:textId="77777777" w:rsidR="00E557F2" w:rsidRDefault="00E557F2" w:rsidP="0050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FA2C" w14:textId="77777777" w:rsidR="00B11FAC" w:rsidRDefault="00B11FAC" w:rsidP="00915A63">
    <w:pPr>
      <w:pStyle w:val="Header"/>
      <w:tabs>
        <w:tab w:val="left" w:pos="720"/>
        <w:tab w:val="left" w:pos="9000"/>
      </w:tabs>
      <w:ind w:right="-1046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7042BF9" wp14:editId="54136D63">
          <wp:simplePos x="0" y="0"/>
          <wp:positionH relativeFrom="column">
            <wp:posOffset>-41910</wp:posOffset>
          </wp:positionH>
          <wp:positionV relativeFrom="paragraph">
            <wp:posOffset>12065</wp:posOffset>
          </wp:positionV>
          <wp:extent cx="9896475" cy="1047750"/>
          <wp:effectExtent l="0" t="0" r="9525" b="0"/>
          <wp:wrapThrough wrapText="bothSides">
            <wp:wrapPolygon edited="0">
              <wp:start x="0" y="0"/>
              <wp:lineTo x="0" y="21207"/>
              <wp:lineTo x="21579" y="21207"/>
              <wp:lineTo x="21579" y="0"/>
              <wp:lineTo x="0" y="0"/>
            </wp:wrapPolygon>
          </wp:wrapThrough>
          <wp:docPr id="900824315" name="Picture 900824315" descr="C:\Users\anh.nn\Desktop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h.nn\Desktop\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4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465EA" w14:textId="3C049A95" w:rsidR="001261A6" w:rsidRDefault="001261A6" w:rsidP="00EC5BC9">
    <w:pPr>
      <w:pStyle w:val="Header"/>
      <w:tabs>
        <w:tab w:val="left" w:pos="720"/>
        <w:tab w:val="left" w:pos="9000"/>
      </w:tabs>
      <w:ind w:left="-540" w:right="-10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6414"/>
    <w:multiLevelType w:val="hybridMultilevel"/>
    <w:tmpl w:val="FC9233D6"/>
    <w:lvl w:ilvl="0" w:tplc="3DAC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4A2F"/>
    <w:multiLevelType w:val="hybridMultilevel"/>
    <w:tmpl w:val="DADE36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5B2F"/>
    <w:multiLevelType w:val="hybridMultilevel"/>
    <w:tmpl w:val="552A97F0"/>
    <w:lvl w:ilvl="0" w:tplc="90A237F0">
      <w:start w:val="2"/>
      <w:numFmt w:val="bullet"/>
      <w:lvlText w:val=""/>
      <w:lvlJc w:val="left"/>
      <w:pPr>
        <w:ind w:left="153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0D064F6"/>
    <w:multiLevelType w:val="hybridMultilevel"/>
    <w:tmpl w:val="8C16B6D4"/>
    <w:lvl w:ilvl="0" w:tplc="9676C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0B5AB5"/>
    <w:multiLevelType w:val="hybridMultilevel"/>
    <w:tmpl w:val="F12471C8"/>
    <w:lvl w:ilvl="0" w:tplc="18C6E62E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507B4"/>
    <w:multiLevelType w:val="hybridMultilevel"/>
    <w:tmpl w:val="5B36A71E"/>
    <w:lvl w:ilvl="0" w:tplc="8EEED57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6279EE"/>
    <w:multiLevelType w:val="hybridMultilevel"/>
    <w:tmpl w:val="F108695A"/>
    <w:lvl w:ilvl="0" w:tplc="3332684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9EF0189"/>
    <w:multiLevelType w:val="hybridMultilevel"/>
    <w:tmpl w:val="612EA522"/>
    <w:lvl w:ilvl="0" w:tplc="FF20F43C">
      <w:start w:val="2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D627BC"/>
    <w:multiLevelType w:val="hybridMultilevel"/>
    <w:tmpl w:val="BAF82AE6"/>
    <w:lvl w:ilvl="0" w:tplc="EC447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809F4"/>
    <w:multiLevelType w:val="hybridMultilevel"/>
    <w:tmpl w:val="128E4F96"/>
    <w:lvl w:ilvl="0" w:tplc="982C694C">
      <w:start w:val="2"/>
      <w:numFmt w:val="bullet"/>
      <w:lvlText w:val=""/>
      <w:lvlJc w:val="left"/>
      <w:pPr>
        <w:ind w:left="117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E643182"/>
    <w:multiLevelType w:val="hybridMultilevel"/>
    <w:tmpl w:val="5948A304"/>
    <w:lvl w:ilvl="0" w:tplc="018A619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F8424E"/>
    <w:multiLevelType w:val="hybridMultilevel"/>
    <w:tmpl w:val="432C55E0"/>
    <w:lvl w:ilvl="0" w:tplc="F416B1C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859730708">
    <w:abstractNumId w:val="0"/>
  </w:num>
  <w:num w:numId="2" w16cid:durableId="527642254">
    <w:abstractNumId w:val="11"/>
  </w:num>
  <w:num w:numId="3" w16cid:durableId="1860197852">
    <w:abstractNumId w:val="8"/>
  </w:num>
  <w:num w:numId="4" w16cid:durableId="564144668">
    <w:abstractNumId w:val="6"/>
  </w:num>
  <w:num w:numId="5" w16cid:durableId="773135631">
    <w:abstractNumId w:val="9"/>
  </w:num>
  <w:num w:numId="6" w16cid:durableId="364258274">
    <w:abstractNumId w:val="2"/>
  </w:num>
  <w:num w:numId="7" w16cid:durableId="1225606436">
    <w:abstractNumId w:val="4"/>
  </w:num>
  <w:num w:numId="8" w16cid:durableId="1577130337">
    <w:abstractNumId w:val="5"/>
  </w:num>
  <w:num w:numId="9" w16cid:durableId="427895312">
    <w:abstractNumId w:val="7"/>
  </w:num>
  <w:num w:numId="10" w16cid:durableId="2138529225">
    <w:abstractNumId w:val="10"/>
  </w:num>
  <w:num w:numId="11" w16cid:durableId="1126697971">
    <w:abstractNumId w:val="3"/>
  </w:num>
  <w:num w:numId="12" w16cid:durableId="204722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61"/>
    <w:rsid w:val="0000667B"/>
    <w:rsid w:val="00014AFD"/>
    <w:rsid w:val="00027EE3"/>
    <w:rsid w:val="000412F7"/>
    <w:rsid w:val="0006056E"/>
    <w:rsid w:val="00067FB8"/>
    <w:rsid w:val="00080D11"/>
    <w:rsid w:val="000842FD"/>
    <w:rsid w:val="000D461A"/>
    <w:rsid w:val="000F0C62"/>
    <w:rsid w:val="001119E3"/>
    <w:rsid w:val="001261A6"/>
    <w:rsid w:val="0013182A"/>
    <w:rsid w:val="00153ECF"/>
    <w:rsid w:val="00157929"/>
    <w:rsid w:val="0019342E"/>
    <w:rsid w:val="001D4CF5"/>
    <w:rsid w:val="001E34F1"/>
    <w:rsid w:val="001F2ED8"/>
    <w:rsid w:val="002077DB"/>
    <w:rsid w:val="00211C38"/>
    <w:rsid w:val="0022787B"/>
    <w:rsid w:val="0023548A"/>
    <w:rsid w:val="00256864"/>
    <w:rsid w:val="00264EBC"/>
    <w:rsid w:val="00296B86"/>
    <w:rsid w:val="002B2FE7"/>
    <w:rsid w:val="003001D8"/>
    <w:rsid w:val="00305D80"/>
    <w:rsid w:val="00306E9B"/>
    <w:rsid w:val="003114C1"/>
    <w:rsid w:val="003232D2"/>
    <w:rsid w:val="003357E8"/>
    <w:rsid w:val="00350F92"/>
    <w:rsid w:val="003613FF"/>
    <w:rsid w:val="00374C71"/>
    <w:rsid w:val="00387554"/>
    <w:rsid w:val="00391845"/>
    <w:rsid w:val="003A64A2"/>
    <w:rsid w:val="003B788F"/>
    <w:rsid w:val="003F5CD9"/>
    <w:rsid w:val="00411423"/>
    <w:rsid w:val="0042301C"/>
    <w:rsid w:val="004255D7"/>
    <w:rsid w:val="00447677"/>
    <w:rsid w:val="00466868"/>
    <w:rsid w:val="00484544"/>
    <w:rsid w:val="00486BE6"/>
    <w:rsid w:val="0048734E"/>
    <w:rsid w:val="00487C53"/>
    <w:rsid w:val="004B1633"/>
    <w:rsid w:val="004C5619"/>
    <w:rsid w:val="004D7AB9"/>
    <w:rsid w:val="004F0C94"/>
    <w:rsid w:val="005023A4"/>
    <w:rsid w:val="00504561"/>
    <w:rsid w:val="00567682"/>
    <w:rsid w:val="00567B3C"/>
    <w:rsid w:val="00571590"/>
    <w:rsid w:val="00574298"/>
    <w:rsid w:val="005B405E"/>
    <w:rsid w:val="005C120F"/>
    <w:rsid w:val="005E5659"/>
    <w:rsid w:val="005E7CFF"/>
    <w:rsid w:val="005F1E4F"/>
    <w:rsid w:val="00605B20"/>
    <w:rsid w:val="00612415"/>
    <w:rsid w:val="00637B57"/>
    <w:rsid w:val="0066544D"/>
    <w:rsid w:val="006722EA"/>
    <w:rsid w:val="006835C2"/>
    <w:rsid w:val="00687D1A"/>
    <w:rsid w:val="006A3E06"/>
    <w:rsid w:val="006A42DB"/>
    <w:rsid w:val="006D0513"/>
    <w:rsid w:val="006D0A51"/>
    <w:rsid w:val="006D1607"/>
    <w:rsid w:val="006D7F6B"/>
    <w:rsid w:val="006F23A2"/>
    <w:rsid w:val="006F447B"/>
    <w:rsid w:val="006F64A4"/>
    <w:rsid w:val="007050E6"/>
    <w:rsid w:val="00714534"/>
    <w:rsid w:val="00720345"/>
    <w:rsid w:val="007253EB"/>
    <w:rsid w:val="007339DE"/>
    <w:rsid w:val="00746568"/>
    <w:rsid w:val="00760CA9"/>
    <w:rsid w:val="00767838"/>
    <w:rsid w:val="0077750C"/>
    <w:rsid w:val="0077793E"/>
    <w:rsid w:val="007E1FEA"/>
    <w:rsid w:val="00803E94"/>
    <w:rsid w:val="0080403A"/>
    <w:rsid w:val="0083150F"/>
    <w:rsid w:val="008355E2"/>
    <w:rsid w:val="008532B5"/>
    <w:rsid w:val="00863D41"/>
    <w:rsid w:val="00882335"/>
    <w:rsid w:val="008A75B6"/>
    <w:rsid w:val="008B3719"/>
    <w:rsid w:val="008B5FB0"/>
    <w:rsid w:val="008B61AE"/>
    <w:rsid w:val="008D1EAF"/>
    <w:rsid w:val="008D2D8D"/>
    <w:rsid w:val="008F176E"/>
    <w:rsid w:val="009106E4"/>
    <w:rsid w:val="00915A63"/>
    <w:rsid w:val="009359BE"/>
    <w:rsid w:val="009509F5"/>
    <w:rsid w:val="00957B40"/>
    <w:rsid w:val="00972125"/>
    <w:rsid w:val="009A570D"/>
    <w:rsid w:val="009C5E09"/>
    <w:rsid w:val="009D0EAD"/>
    <w:rsid w:val="009D54C7"/>
    <w:rsid w:val="009E187F"/>
    <w:rsid w:val="009E4335"/>
    <w:rsid w:val="009F7873"/>
    <w:rsid w:val="00A003A1"/>
    <w:rsid w:val="00A2137E"/>
    <w:rsid w:val="00A25664"/>
    <w:rsid w:val="00A85EF2"/>
    <w:rsid w:val="00AA5DA1"/>
    <w:rsid w:val="00AB0AFF"/>
    <w:rsid w:val="00AD495A"/>
    <w:rsid w:val="00AE47EA"/>
    <w:rsid w:val="00AF7360"/>
    <w:rsid w:val="00B11FAC"/>
    <w:rsid w:val="00B14836"/>
    <w:rsid w:val="00B3013D"/>
    <w:rsid w:val="00B37B4C"/>
    <w:rsid w:val="00B53806"/>
    <w:rsid w:val="00B62AD2"/>
    <w:rsid w:val="00B6658D"/>
    <w:rsid w:val="00B7104E"/>
    <w:rsid w:val="00B811D5"/>
    <w:rsid w:val="00B84FB5"/>
    <w:rsid w:val="00B902A2"/>
    <w:rsid w:val="00B939AB"/>
    <w:rsid w:val="00B95638"/>
    <w:rsid w:val="00B96601"/>
    <w:rsid w:val="00BA5841"/>
    <w:rsid w:val="00BA67F8"/>
    <w:rsid w:val="00BB3710"/>
    <w:rsid w:val="00BC758E"/>
    <w:rsid w:val="00BE2D84"/>
    <w:rsid w:val="00BF14BD"/>
    <w:rsid w:val="00C06093"/>
    <w:rsid w:val="00C06E0F"/>
    <w:rsid w:val="00C07089"/>
    <w:rsid w:val="00C07ED5"/>
    <w:rsid w:val="00C930B5"/>
    <w:rsid w:val="00C94D94"/>
    <w:rsid w:val="00C9604A"/>
    <w:rsid w:val="00CA409F"/>
    <w:rsid w:val="00CB31C5"/>
    <w:rsid w:val="00CB5979"/>
    <w:rsid w:val="00CB76A1"/>
    <w:rsid w:val="00CC36B6"/>
    <w:rsid w:val="00CD0893"/>
    <w:rsid w:val="00CD7C23"/>
    <w:rsid w:val="00CF59B8"/>
    <w:rsid w:val="00D01258"/>
    <w:rsid w:val="00D0651F"/>
    <w:rsid w:val="00D0794D"/>
    <w:rsid w:val="00D16031"/>
    <w:rsid w:val="00D66EEC"/>
    <w:rsid w:val="00D7063E"/>
    <w:rsid w:val="00D72C93"/>
    <w:rsid w:val="00D83DD5"/>
    <w:rsid w:val="00D8708A"/>
    <w:rsid w:val="00D963D1"/>
    <w:rsid w:val="00DD14BC"/>
    <w:rsid w:val="00E07C5E"/>
    <w:rsid w:val="00E14E2D"/>
    <w:rsid w:val="00E3345B"/>
    <w:rsid w:val="00E42B21"/>
    <w:rsid w:val="00E44B37"/>
    <w:rsid w:val="00E55318"/>
    <w:rsid w:val="00E557F2"/>
    <w:rsid w:val="00E55DF0"/>
    <w:rsid w:val="00E60323"/>
    <w:rsid w:val="00E6559B"/>
    <w:rsid w:val="00E727A5"/>
    <w:rsid w:val="00E728A1"/>
    <w:rsid w:val="00E82162"/>
    <w:rsid w:val="00E9624E"/>
    <w:rsid w:val="00EB0D68"/>
    <w:rsid w:val="00EB6EF9"/>
    <w:rsid w:val="00EC5BC9"/>
    <w:rsid w:val="00EC68CC"/>
    <w:rsid w:val="00EE068A"/>
    <w:rsid w:val="00EF7E61"/>
    <w:rsid w:val="00F07FC2"/>
    <w:rsid w:val="00F123D4"/>
    <w:rsid w:val="00F9794A"/>
    <w:rsid w:val="00FA119B"/>
    <w:rsid w:val="00FC479C"/>
    <w:rsid w:val="00FD2227"/>
    <w:rsid w:val="00FD24BC"/>
    <w:rsid w:val="00FE78D5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31006"/>
  <w15:docId w15:val="{19A96F86-B8B6-4502-B8B4-86E46123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1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8B3719"/>
    <w:pPr>
      <w:keepNext/>
      <w:jc w:val="center"/>
      <w:outlineLvl w:val="0"/>
    </w:pPr>
    <w:rPr>
      <w:rFonts w:ascii="VNI-Times" w:hAnsi="VNI-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561"/>
  </w:style>
  <w:style w:type="paragraph" w:styleId="Footer">
    <w:name w:val="footer"/>
    <w:basedOn w:val="Normal"/>
    <w:link w:val="FooterChar"/>
    <w:uiPriority w:val="99"/>
    <w:unhideWhenUsed/>
    <w:rsid w:val="00504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561"/>
  </w:style>
  <w:style w:type="paragraph" w:styleId="BalloonText">
    <w:name w:val="Balloon Text"/>
    <w:basedOn w:val="Normal"/>
    <w:link w:val="BalloonTextChar"/>
    <w:uiPriority w:val="99"/>
    <w:semiHidden/>
    <w:unhideWhenUsed/>
    <w:rsid w:val="00504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3719"/>
    <w:rPr>
      <w:rFonts w:ascii="VNI-Times" w:eastAsia="PMingLiU" w:hAnsi="VNI-Times" w:cs="Times New Roman"/>
      <w:b/>
      <w:kern w:val="2"/>
      <w:sz w:val="36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8B3719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8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9F5"/>
    <w:rPr>
      <w:color w:val="0000FF" w:themeColor="hyperlink"/>
      <w:u w:val="single"/>
    </w:rPr>
  </w:style>
  <w:style w:type="character" w:customStyle="1" w:styleId="MSGENFONTSTYLENAMETEMPLATEROLELEVELMSGENFONTSTYLENAMEBYROLEHEADING1">
    <w:name w:val="MSG_EN_FONT_STYLE_NAME_TEMPLATE_ROLE_LEVEL MSG_EN_FONT_STYLE_NAME_BY_ROLE_HEADING 1"/>
    <w:basedOn w:val="DefaultParagraphFont"/>
    <w:rsid w:val="00131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0179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basedOn w:val="DefaultParagraphFont"/>
    <w:rsid w:val="001318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3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ml.com.v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38F7E374774BA7EA14A17DFFF8DC" ma:contentTypeVersion="19" ma:contentTypeDescription="Create a new document." ma:contentTypeScope="" ma:versionID="72a52d9bc7cdac64d86220188aa5b4b7">
  <xsd:schema xmlns:xsd="http://www.w3.org/2001/XMLSchema" xmlns:xs="http://www.w3.org/2001/XMLSchema" xmlns:p="http://schemas.microsoft.com/office/2006/metadata/properties" xmlns:ns2="9803ac18-dd5f-49c6-9a95-116e6565a4d2" xmlns:ns3="e9844b37-8758-4550-b9d2-c2cf398262fd" targetNamespace="http://schemas.microsoft.com/office/2006/metadata/properties" ma:root="true" ma:fieldsID="5da2d2ca4927e35d94df0e3c6a81fec0" ns2:_="" ns3:_="">
    <xsd:import namespace="9803ac18-dd5f-49c6-9a95-116e6565a4d2"/>
    <xsd:import namespace="e9844b37-8758-4550-b9d2-c2cf398262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ac18-dd5f-49c6-9a95-116e6565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de54b3-08c4-4c55-8ff7-8d3cb6d2123b}" ma:internalName="TaxCatchAll" ma:showField="CatchAllData" ma:web="9803ac18-dd5f-49c6-9a95-116e6565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44b37-8758-4550-b9d2-c2cf39826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d5bed1-bb4b-479b-b44a-8dc342b71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20A3B-5257-41D5-982E-00A640B4F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F02A61-FEE0-465F-BC02-84C4EF23C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ac18-dd5f-49c6-9a95-116e6565a4d2"/>
    <ds:schemaRef ds:uri="e9844b37-8758-4550-b9d2-c2cf398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DCFD3-48A2-4D1E-90B3-5EE0A81A6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YANGMING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YMHCM/IT-Nguyen Ngoc Anh (Billy)</dc:creator>
  <cp:lastModifiedBy>YMHCM/ADM Pham Thi Ngoc Hoa (Samie)</cp:lastModifiedBy>
  <cp:revision>6</cp:revision>
  <cp:lastPrinted>2024-04-05T07:15:00Z</cp:lastPrinted>
  <dcterms:created xsi:type="dcterms:W3CDTF">2024-12-23T11:53:00Z</dcterms:created>
  <dcterms:modified xsi:type="dcterms:W3CDTF">2025-08-13T04:23:00Z</dcterms:modified>
</cp:coreProperties>
</file>